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77E2D" w:rsidRDefault="005661CD">
      <w:pPr>
        <w:spacing w:before="120" w:after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370840</wp:posOffset>
                </wp:positionV>
                <wp:extent cx="3818890" cy="1412240"/>
                <wp:effectExtent l="13335" t="6985" r="6350" b="952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8890" cy="141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584" w:rsidRDefault="00487584">
                            <w:pPr>
                              <w:rPr>
                                <w:rFonts w:ascii="Arial Black" w:hAnsi="Arial Black"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487584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ОСВ</w:t>
                            </w:r>
                            <w:r w:rsidRPr="00487584">
                              <w:rPr>
                                <w:rFonts w:ascii="Arial Black" w:hAnsi="Arial Black"/>
                                <w:sz w:val="44"/>
                                <w:szCs w:val="44"/>
                                <w:lang w:val="uk-UA"/>
                              </w:rPr>
                              <w:t>ІТНІЙ НАВІГАТОР</w:t>
                            </w:r>
                          </w:p>
                          <w:p w:rsidR="00487584" w:rsidRPr="00487584" w:rsidRDefault="00487584" w:rsidP="00487584">
                            <w:pPr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  <w:lang w:val="uk-UA"/>
                              </w:rPr>
                              <w:t>2025-2026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48pt;margin-top:29.2pt;width:300.7pt;height:1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">
                <v:textbox>
                  <w:txbxContent>
                    <w:p w:rsidR="00487584" w:rsidRDefault="00487584">
                      <w:pPr>
                        <w:rPr>
                          <w:rFonts w:ascii="Arial Black" w:hAnsi="Arial Black"/>
                          <w:sz w:val="44"/>
                          <w:szCs w:val="44"/>
                          <w:lang w:val="uk-UA"/>
                        </w:rPr>
                      </w:pPr>
                      <w:r w:rsidRPr="00487584">
                        <w:rPr>
                          <w:rFonts w:ascii="Arial Black" w:hAnsi="Arial Black"/>
                          <w:sz w:val="44"/>
                          <w:szCs w:val="44"/>
                        </w:rPr>
                        <w:t>ОСВ</w:t>
                      </w:r>
                      <w:r w:rsidRPr="00487584">
                        <w:rPr>
                          <w:rFonts w:ascii="Arial Black" w:hAnsi="Arial Black"/>
                          <w:sz w:val="44"/>
                          <w:szCs w:val="44"/>
                          <w:lang w:val="uk-UA"/>
                        </w:rPr>
                        <w:t>ІТНІЙ НАВІГАТОР</w:t>
                      </w:r>
                    </w:p>
                    <w:p w:rsidR="00487584" w:rsidRPr="00487584" w:rsidRDefault="00487584" w:rsidP="00487584">
                      <w:pPr>
                        <w:jc w:val="center"/>
                        <w:rPr>
                          <w:rFonts w:ascii="Arial Black" w:hAnsi="Arial Black"/>
                          <w:sz w:val="44"/>
                          <w:szCs w:val="44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  <w:lang w:val="uk-UA"/>
                        </w:rPr>
                        <w:t>2025-2026</w:t>
                      </w:r>
                    </w:p>
                  </w:txbxContent>
                </v:textbox>
              </v:rect>
            </w:pict>
          </mc:Fallback>
        </mc:AlternateContent>
      </w:r>
      <w:r w:rsidR="00C558C0">
        <w:rPr>
          <w:noProof/>
        </w:rPr>
        <w:drawing>
          <wp:anchor distT="0" distB="0" distL="114300" distR="114300" simplePos="0" relativeHeight="251658240" behindDoc="0" locked="0" layoutInCell="1" allowOverlap="1" wp14:anchorId="6D409CA2" wp14:editId="62C5D561">
            <wp:simplePos x="0" y="0"/>
            <wp:positionH relativeFrom="page">
              <wp:posOffset>0</wp:posOffset>
            </wp:positionH>
            <wp:positionV relativeFrom="page">
              <wp:posOffset>591185</wp:posOffset>
            </wp:positionV>
            <wp:extent cx="7562850" cy="2268855"/>
            <wp:effectExtent l="0" t="0" r="0" b="0"/>
            <wp:wrapTopAndBottom/>
            <wp:docPr id="1" name="Drawing 0" descr="1a4b625be-8764-4f7a-ac7e-e7b731a54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a4b625be-8764-4f7a-ac7e-e7b731a5492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68" w:type="dxa"/>
        <w:tblInd w:w="-954" w:type="dxa"/>
        <w:tblBorders>
          <w:top w:val="single" w:sz="6" w:space="0" w:color="393BE7"/>
          <w:left w:val="single" w:sz="6" w:space="0" w:color="393BE7"/>
          <w:bottom w:val="single" w:sz="6" w:space="0" w:color="393BE7"/>
          <w:right w:val="single" w:sz="6" w:space="0" w:color="393BE7"/>
          <w:insideH w:val="single" w:sz="6" w:space="0" w:color="393BE7"/>
          <w:insideV w:val="single" w:sz="6" w:space="0" w:color="393BE7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5"/>
        <w:gridCol w:w="8943"/>
      </w:tblGrid>
      <w:tr w:rsidR="00677E2D" w:rsidRPr="00487584" w:rsidTr="005D34F7">
        <w:trPr>
          <w:trHeight w:val="2036"/>
        </w:trPr>
        <w:tc>
          <w:tcPr>
            <w:tcW w:w="1825" w:type="dxa"/>
            <w:tcBorders>
              <w:top w:val="none" w:sz="0" w:space="0" w:color="D6D6D6"/>
              <w:left w:val="none" w:sz="0" w:space="0" w:color="D6D6D6"/>
              <w:right w:val="single" w:sz="6" w:space="0" w:color="C5FFBC"/>
            </w:tcBorders>
            <w:shd w:val="clear" w:color="auto" w:fill="C5FFB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487584" w:rsidRPr="00487584" w:rsidRDefault="00C558C0" w:rsidP="00487584">
            <w:pPr>
              <w:pStyle w:val="1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</w:pPr>
            <w:r>
              <w:rPr>
                <w:rFonts w:ascii="윤고딕" w:eastAsia="윤고딕" w:hAnsi="윤고딕" w:cs="윤고딕"/>
                <w:color w:val="000000"/>
                <w:sz w:val="24"/>
                <w:szCs w:val="24"/>
              </w:rPr>
              <w:t xml:space="preserve"> </w:t>
            </w:r>
            <w:r w:rsidR="00487584">
              <w:rPr>
                <w:rFonts w:eastAsia="DM Sans" w:cs="DM Sans"/>
                <w:color w:val="000000"/>
                <w:lang w:val="uk-UA"/>
              </w:rPr>
              <w:t xml:space="preserve"> </w:t>
            </w:r>
            <w:r>
              <w:rPr>
                <w:rFonts w:ascii="DM Sans" w:eastAsia="DM Sans" w:hAnsi="DM Sans" w:cs="DM Sans"/>
                <w:color w:val="000000"/>
                <w:sz w:val="24"/>
                <w:szCs w:val="24"/>
              </w:rPr>
              <w:t xml:space="preserve"> </w:t>
            </w:r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 xml:space="preserve">Про </w:t>
            </w:r>
            <w:proofErr w:type="spellStart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>інструктивно-методичні</w:t>
            </w:r>
            <w:proofErr w:type="spellEnd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 xml:space="preserve"> </w:t>
            </w:r>
            <w:proofErr w:type="spellStart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>рекомендації</w:t>
            </w:r>
            <w:proofErr w:type="spellEnd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 xml:space="preserve"> </w:t>
            </w:r>
            <w:proofErr w:type="spellStart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>щодо</w:t>
            </w:r>
            <w:proofErr w:type="spellEnd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 xml:space="preserve"> </w:t>
            </w:r>
            <w:proofErr w:type="spellStart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>викладання</w:t>
            </w:r>
            <w:proofErr w:type="spellEnd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 xml:space="preserve"> </w:t>
            </w:r>
            <w:proofErr w:type="spellStart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>навчальних</w:t>
            </w:r>
            <w:proofErr w:type="spellEnd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 xml:space="preserve"> </w:t>
            </w:r>
            <w:proofErr w:type="spellStart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>предметів</w:t>
            </w:r>
            <w:proofErr w:type="spellEnd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 xml:space="preserve"> / </w:t>
            </w:r>
            <w:proofErr w:type="spellStart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>інтегрованих</w:t>
            </w:r>
            <w:proofErr w:type="spellEnd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 xml:space="preserve"> </w:t>
            </w:r>
            <w:proofErr w:type="spellStart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>курсів</w:t>
            </w:r>
            <w:proofErr w:type="spellEnd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 xml:space="preserve"> </w:t>
            </w:r>
            <w:proofErr w:type="gramStart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>у закладах</w:t>
            </w:r>
            <w:proofErr w:type="gramEnd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 xml:space="preserve"> </w:t>
            </w:r>
            <w:proofErr w:type="spellStart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>загальної</w:t>
            </w:r>
            <w:proofErr w:type="spellEnd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 xml:space="preserve"> </w:t>
            </w:r>
            <w:proofErr w:type="spellStart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>середньої</w:t>
            </w:r>
            <w:proofErr w:type="spellEnd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 xml:space="preserve"> </w:t>
            </w:r>
            <w:proofErr w:type="spellStart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>освіти</w:t>
            </w:r>
            <w:proofErr w:type="spellEnd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 xml:space="preserve"> у 2025/2026 </w:t>
            </w:r>
            <w:proofErr w:type="spellStart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>навчальному</w:t>
            </w:r>
            <w:proofErr w:type="spellEnd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 xml:space="preserve"> </w:t>
            </w:r>
            <w:proofErr w:type="spellStart"/>
            <w:r w:rsidR="00487584" w:rsidRPr="00487584">
              <w:rPr>
                <w:rFonts w:ascii="Times New Roman" w:eastAsia="Times New Roman" w:hAnsi="Times New Roman" w:cs="Times New Roman"/>
                <w:color w:val="1D1D1D"/>
                <w:kern w:val="36"/>
                <w:sz w:val="16"/>
                <w:szCs w:val="16"/>
              </w:rPr>
              <w:t>році</w:t>
            </w:r>
            <w:proofErr w:type="spellEnd"/>
          </w:p>
          <w:p w:rsidR="00677E2D" w:rsidRDefault="00677E2D">
            <w:pPr>
              <w:spacing w:before="120" w:after="120" w:line="300" w:lineRule="auto"/>
            </w:pPr>
          </w:p>
        </w:tc>
        <w:tc>
          <w:tcPr>
            <w:tcW w:w="8943" w:type="dxa"/>
            <w:tcBorders>
              <w:top w:val="none" w:sz="0" w:space="0" w:color="D6D6D6"/>
              <w:left w:val="single" w:sz="6" w:space="0" w:color="C5FFBC"/>
              <w:right w:val="none" w:sz="0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677E2D" w:rsidRDefault="00357B7F">
            <w:pPr>
              <w:spacing w:before="120" w:after="120" w:line="336" w:lineRule="auto"/>
              <w:rPr>
                <w:rFonts w:eastAsia="DM Sans" w:cs="DM Sans"/>
                <w:color w:val="000000"/>
                <w:sz w:val="20"/>
                <w:szCs w:val="20"/>
                <w:lang w:val="uk-UA"/>
              </w:rPr>
            </w:pPr>
            <w:hyperlink r:id="rId6" w:history="1">
              <w:r w:rsidR="00487584" w:rsidRPr="00487584">
                <w:rPr>
                  <w:rStyle w:val="a5"/>
                  <w:rFonts w:eastAsia="DM Sans" w:cs="DM Sans"/>
                  <w:sz w:val="20"/>
                  <w:szCs w:val="20"/>
                  <w:lang w:val="uk-UA"/>
                </w:rPr>
                <w:t>https://mon.gov.ua/npa/pro-instruktyvno-metodychni-rekomendatsii-shchodo-vykladannia-navchalnykh-predmetiv-intehrovanykh-kursiv-u-zakladakh-zahalnoi-serednoi-osvity-u-20252026-navchalnomu-rotsi</w:t>
              </w:r>
            </w:hyperlink>
          </w:p>
          <w:p w:rsidR="00487584" w:rsidRDefault="00487584">
            <w:pPr>
              <w:spacing w:before="120" w:after="120" w:line="336" w:lineRule="auto"/>
              <w:rPr>
                <w:rFonts w:eastAsia="DM Sans" w:cs="DM Sans"/>
                <w:color w:val="000000"/>
                <w:sz w:val="20"/>
                <w:szCs w:val="20"/>
                <w:lang w:val="uk-UA"/>
              </w:rPr>
            </w:pPr>
          </w:p>
          <w:p w:rsidR="00487584" w:rsidRPr="00487584" w:rsidRDefault="00357B7F">
            <w:pPr>
              <w:spacing w:before="120" w:after="120" w:line="336" w:lineRule="auto"/>
              <w:rPr>
                <w:rFonts w:eastAsia="DM Sans" w:cs="DM Sans"/>
                <w:color w:val="000000"/>
                <w:sz w:val="20"/>
                <w:szCs w:val="20"/>
                <w:lang w:val="uk-UA"/>
              </w:rPr>
            </w:pPr>
            <w:hyperlink r:id="rId7" w:history="1">
              <w:r w:rsidR="00487584" w:rsidRPr="00487584">
                <w:rPr>
                  <w:rStyle w:val="a5"/>
                  <w:rFonts w:eastAsia="DM Sans" w:cs="DM Sans"/>
                  <w:sz w:val="20"/>
                  <w:szCs w:val="20"/>
                  <w:lang w:val="uk-UA"/>
                </w:rPr>
                <w:t>https://znayshov.com/News/Details/metod_chernivetska_oblast_2025_2026</w:t>
              </w:r>
            </w:hyperlink>
          </w:p>
        </w:tc>
      </w:tr>
      <w:tr w:rsidR="00677E2D" w:rsidRPr="005661CD" w:rsidTr="005D34F7">
        <w:trPr>
          <w:trHeight w:val="1147"/>
        </w:trPr>
        <w:tc>
          <w:tcPr>
            <w:tcW w:w="1825" w:type="dxa"/>
            <w:tcBorders>
              <w:left w:val="single" w:sz="6" w:space="0" w:color="C5FFBC"/>
              <w:right w:val="single" w:sz="6" w:space="0" w:color="C5FFBC"/>
            </w:tcBorders>
            <w:shd w:val="clear" w:color="auto" w:fill="C5FFB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661CD" w:rsidRPr="005661CD" w:rsidRDefault="005661CD" w:rsidP="005661CD">
            <w:pPr>
              <w:shd w:val="clear" w:color="auto" w:fill="FFFFFF"/>
              <w:spacing w:after="300" w:line="240" w:lineRule="auto"/>
              <w:jc w:val="center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1D1D1D"/>
                <w:kern w:val="36"/>
                <w:sz w:val="24"/>
                <w:szCs w:val="24"/>
              </w:rPr>
            </w:pPr>
            <w:r w:rsidRPr="005661CD">
              <w:rPr>
                <w:rFonts w:ascii="Arial" w:eastAsia="Times New Roman" w:hAnsi="Arial" w:cs="Arial"/>
                <w:b/>
                <w:bCs/>
                <w:color w:val="1D1D1D"/>
                <w:kern w:val="36"/>
                <w:sz w:val="24"/>
                <w:szCs w:val="24"/>
              </w:rPr>
              <w:t>Учитель року 2025</w:t>
            </w:r>
          </w:p>
          <w:p w:rsidR="00677E2D" w:rsidRPr="00487584" w:rsidRDefault="00677E2D">
            <w:pPr>
              <w:spacing w:before="120" w:after="120" w:line="300" w:lineRule="auto"/>
              <w:rPr>
                <w:lang w:val="uk-UA"/>
              </w:rPr>
            </w:pPr>
          </w:p>
        </w:tc>
        <w:tc>
          <w:tcPr>
            <w:tcW w:w="8943" w:type="dxa"/>
            <w:tcBorders>
              <w:left w:val="single" w:sz="6" w:space="0" w:color="C5FFBC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677E2D" w:rsidRPr="005661CD" w:rsidRDefault="00357B7F">
            <w:pPr>
              <w:spacing w:before="120" w:after="120" w:line="336" w:lineRule="auto"/>
              <w:rPr>
                <w:lang w:val="uk-UA"/>
              </w:rPr>
            </w:pPr>
            <w:hyperlink r:id="rId8" w:history="1">
              <w:r w:rsidR="005661CD" w:rsidRPr="005661CD">
                <w:rPr>
                  <w:rStyle w:val="a5"/>
                  <w:rFonts w:eastAsia="DM Sans" w:cs="DM Sans"/>
                  <w:sz w:val="20"/>
                  <w:szCs w:val="20"/>
                  <w:lang w:val="uk-UA"/>
                </w:rPr>
                <w:t>https://mon.gov.ua/osvita-2/zagalna-serednya-osvita/olimpiadi-ta-konkursi/konkursi/konkursi-dlya-pedagogiv/vseukrainskiy-konkurs-uchitel-roku/uchytel-roku-2025</w:t>
              </w:r>
            </w:hyperlink>
          </w:p>
        </w:tc>
      </w:tr>
      <w:tr w:rsidR="00677E2D" w:rsidTr="005D34F7">
        <w:trPr>
          <w:trHeight w:val="1431"/>
        </w:trPr>
        <w:tc>
          <w:tcPr>
            <w:tcW w:w="1825" w:type="dxa"/>
            <w:tcBorders>
              <w:left w:val="single" w:sz="6" w:space="0" w:color="C5FFBC"/>
              <w:right w:val="single" w:sz="6" w:space="0" w:color="C5FFBC"/>
            </w:tcBorders>
            <w:shd w:val="clear" w:color="auto" w:fill="C5FFB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677E2D" w:rsidRPr="00945F06" w:rsidRDefault="005661CD" w:rsidP="00945F06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F06">
              <w:rPr>
                <w:rFonts w:ascii="Times New Roman" w:eastAsia="DM Sans" w:hAnsi="Times New Roman" w:cs="Times New Roman"/>
                <w:b/>
                <w:color w:val="000000"/>
                <w:sz w:val="24"/>
                <w:szCs w:val="24"/>
                <w:lang w:val="uk-UA"/>
              </w:rPr>
              <w:t>Положення про олімпіад ний та турнірний рух</w:t>
            </w:r>
          </w:p>
        </w:tc>
        <w:tc>
          <w:tcPr>
            <w:tcW w:w="8943" w:type="dxa"/>
            <w:tcBorders>
              <w:left w:val="single" w:sz="6" w:space="0" w:color="C5FFBC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677E2D" w:rsidRDefault="00357B7F" w:rsidP="00945F06">
            <w:pPr>
              <w:spacing w:after="0" w:line="336" w:lineRule="auto"/>
              <w:ind w:left="800"/>
            </w:pPr>
            <w:hyperlink r:id="rId9" w:anchor="Text" w:history="1">
              <w:r w:rsidR="00C558C0" w:rsidRPr="00945F06">
                <w:rPr>
                  <w:rStyle w:val="a5"/>
                  <w:rFonts w:ascii="DM Sans" w:eastAsia="DM Sans" w:hAnsi="DM Sans" w:cs="DM Sans"/>
                  <w:sz w:val="24"/>
                  <w:szCs w:val="24"/>
                </w:rPr>
                <w:t xml:space="preserve"> </w:t>
              </w:r>
              <w:r w:rsidR="00945F06" w:rsidRPr="00945F06">
                <w:rPr>
                  <w:rStyle w:val="a5"/>
                  <w:rFonts w:ascii="DM Sans" w:eastAsia="DM Sans" w:hAnsi="DM Sans" w:cs="DM Sans"/>
                  <w:sz w:val="24"/>
                  <w:szCs w:val="24"/>
                </w:rPr>
                <w:t>https://zakon.rada.gov.ua/laws/show/z0187-25#Text</w:t>
              </w:r>
            </w:hyperlink>
          </w:p>
        </w:tc>
      </w:tr>
      <w:tr w:rsidR="00677E2D" w:rsidTr="005D34F7">
        <w:trPr>
          <w:trHeight w:val="3653"/>
        </w:trPr>
        <w:tc>
          <w:tcPr>
            <w:tcW w:w="1825" w:type="dxa"/>
            <w:tcBorders>
              <w:left w:val="single" w:sz="6" w:space="0" w:color="C5FFBC"/>
              <w:right w:val="single" w:sz="6" w:space="0" w:color="C5FFBC"/>
            </w:tcBorders>
            <w:shd w:val="clear" w:color="auto" w:fill="C5FFB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945F06" w:rsidRPr="00945F06" w:rsidRDefault="00945F06" w:rsidP="00945F06">
            <w:pPr>
              <w:pStyle w:val="1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</w:pP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lastRenderedPageBreak/>
              <w:t>Методичні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рекомендації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щодо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розвитку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STEM-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освіти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в закладах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загальної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середньої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та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позашкільної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освіти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у 2025/2026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навчальному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році</w:t>
            </w:r>
            <w:proofErr w:type="spellEnd"/>
          </w:p>
          <w:p w:rsidR="00677E2D" w:rsidRDefault="00677E2D">
            <w:pPr>
              <w:spacing w:before="120" w:after="120" w:line="300" w:lineRule="auto"/>
            </w:pPr>
          </w:p>
        </w:tc>
        <w:tc>
          <w:tcPr>
            <w:tcW w:w="8943" w:type="dxa"/>
            <w:tcBorders>
              <w:left w:val="single" w:sz="6" w:space="0" w:color="C5FFBC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677E2D" w:rsidRDefault="00357B7F">
            <w:pPr>
              <w:spacing w:before="120" w:after="120" w:line="336" w:lineRule="auto"/>
            </w:pPr>
            <w:hyperlink r:id="rId10" w:history="1">
              <w:r w:rsidR="00945F06" w:rsidRPr="00945F06">
                <w:rPr>
                  <w:rStyle w:val="a5"/>
                  <w:rFonts w:eastAsia="DM Sans" w:cs="DM Sans"/>
                  <w:sz w:val="20"/>
                  <w:szCs w:val="20"/>
                  <w:lang w:val="uk-UA"/>
                </w:rPr>
                <w:t>https://imzo.gov.ua/2025/08/08/lyst-imzo-vid-18-07-2025-21-08-624-metodychni-rekomendatsii-shchodo-rozvytku-stem-osvity-v-zakladakh-zahal-noi-seredn-oi-ta-pozashkil-noi-osvity-u-2025-2026-navchal-nomu-rotsi/</w:t>
              </w:r>
            </w:hyperlink>
          </w:p>
        </w:tc>
      </w:tr>
      <w:tr w:rsidR="00677E2D" w:rsidTr="005D34F7">
        <w:trPr>
          <w:trHeight w:val="3842"/>
        </w:trPr>
        <w:tc>
          <w:tcPr>
            <w:tcW w:w="1825" w:type="dxa"/>
            <w:tcBorders>
              <w:left w:val="single" w:sz="6" w:space="0" w:color="C5FFBC"/>
              <w:right w:val="single" w:sz="6" w:space="0" w:color="C5FFBC"/>
            </w:tcBorders>
            <w:shd w:val="clear" w:color="auto" w:fill="C5FFB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945F06" w:rsidRPr="00945F06" w:rsidRDefault="00945F06" w:rsidP="00945F06">
            <w:pPr>
              <w:pStyle w:val="1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</w:pPr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Про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методичні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рекомендації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«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Пріоритетні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напрями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роботи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психологічної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служби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у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системі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освіти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України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в 2025/2026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навчальному</w:t>
            </w:r>
            <w:proofErr w:type="spellEnd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 xml:space="preserve"> </w:t>
            </w:r>
            <w:proofErr w:type="spellStart"/>
            <w:r w:rsidRPr="00945F06">
              <w:rPr>
                <w:rFonts w:ascii="Times New Roman" w:eastAsia="Times New Roman" w:hAnsi="Times New Roman" w:cs="Times New Roman"/>
                <w:bCs w:val="0"/>
                <w:color w:val="333333"/>
                <w:kern w:val="36"/>
                <w:sz w:val="24"/>
                <w:szCs w:val="24"/>
              </w:rPr>
              <w:t>році</w:t>
            </w:r>
            <w:proofErr w:type="spellEnd"/>
          </w:p>
          <w:p w:rsidR="00677E2D" w:rsidRPr="00945F06" w:rsidRDefault="00677E2D" w:rsidP="00945F06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43" w:type="dxa"/>
            <w:tcBorders>
              <w:left w:val="single" w:sz="6" w:space="0" w:color="C5FFBC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677E2D" w:rsidRPr="00945F06" w:rsidRDefault="00945F06">
            <w:pPr>
              <w:spacing w:before="120" w:after="120" w:line="336" w:lineRule="auto"/>
              <w:rPr>
                <w:lang w:val="uk-UA"/>
              </w:rPr>
            </w:pPr>
            <w:r>
              <w:rPr>
                <w:rFonts w:eastAsia="DM Sans" w:cs="DM Sans"/>
                <w:color w:val="393BE7"/>
                <w:sz w:val="20"/>
                <w:szCs w:val="20"/>
                <w:lang w:val="uk-UA"/>
              </w:rPr>
              <w:t xml:space="preserve"> </w:t>
            </w:r>
            <w:hyperlink r:id="rId11" w:history="1">
              <w:r w:rsidRPr="00945F06">
                <w:rPr>
                  <w:rStyle w:val="a5"/>
                  <w:rFonts w:eastAsia="DM Sans" w:cs="DM Sans"/>
                  <w:sz w:val="20"/>
                  <w:szCs w:val="20"/>
                  <w:lang w:val="uk-UA"/>
                </w:rPr>
                <w:t>https://imzo.gov.ua/2025/07/07/lyst-imzo-vid-07-07-2025-21-08-586-pro-metodychni-rekomendatsii-priorytetni-napriamy-roboty-psykholohichnoi-sluzhby-u-systemi-osvity-ukrainy-v-2025-2026-navchal-nomu-rotsi/?fbclid=IwY2xjawMZbv5leHRuA2FlbQIxMABicmlkETFpYURaZGZMMGdMZHlwYTBmAR56DjjQ9NghIH04dRLuYDBEwQfbMIwdbeBCXqiogxPPKYAvJBLozewt9W6a-Q_aem_SzuzV1WHdVmwjiKxgD2mmQ</w:t>
              </w:r>
            </w:hyperlink>
          </w:p>
        </w:tc>
      </w:tr>
      <w:tr w:rsidR="00945F06" w:rsidRPr="003176E7" w:rsidTr="005D34F7">
        <w:trPr>
          <w:trHeight w:val="1347"/>
        </w:trPr>
        <w:tc>
          <w:tcPr>
            <w:tcW w:w="1825" w:type="dxa"/>
            <w:tcBorders>
              <w:left w:val="single" w:sz="6" w:space="0" w:color="C5FFBC"/>
              <w:right w:val="single" w:sz="6" w:space="0" w:color="C5FFBC"/>
            </w:tcBorders>
            <w:shd w:val="clear" w:color="auto" w:fill="C5FFB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945F06" w:rsidRPr="003176E7" w:rsidRDefault="00945F06" w:rsidP="003176E7">
            <w:pPr>
              <w:spacing w:before="120" w:after="120" w:line="300" w:lineRule="auto"/>
              <w:jc w:val="center"/>
              <w:rPr>
                <w:rFonts w:ascii="Times New Roman" w:eastAsia="DM Sans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3176E7">
              <w:rPr>
                <w:rFonts w:ascii="Times New Roman" w:eastAsia="DM Sans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Про утворення </w:t>
            </w:r>
            <w:proofErr w:type="spellStart"/>
            <w:r w:rsidRPr="003176E7">
              <w:rPr>
                <w:rFonts w:ascii="Times New Roman" w:eastAsia="DM Sans" w:hAnsi="Times New Roman" w:cs="Times New Roman"/>
                <w:b/>
                <w:color w:val="000000"/>
                <w:sz w:val="24"/>
                <w:szCs w:val="24"/>
                <w:lang w:val="uk-UA"/>
              </w:rPr>
              <w:t>спецкласів</w:t>
            </w:r>
            <w:proofErr w:type="spellEnd"/>
          </w:p>
        </w:tc>
        <w:tc>
          <w:tcPr>
            <w:tcW w:w="8943" w:type="dxa"/>
            <w:tcBorders>
              <w:left w:val="single" w:sz="6" w:space="0" w:color="C5FFBC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945F06" w:rsidRDefault="00357B7F">
            <w:pPr>
              <w:spacing w:before="120" w:after="120" w:line="336" w:lineRule="auto"/>
              <w:rPr>
                <w:rFonts w:eastAsia="DM Sans" w:cs="DM Sans"/>
                <w:color w:val="393BE7"/>
                <w:sz w:val="20"/>
                <w:szCs w:val="20"/>
                <w:lang w:val="uk-UA"/>
              </w:rPr>
            </w:pPr>
            <w:hyperlink r:id="rId12" w:anchor="Text" w:history="1"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https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://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zakon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.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rada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.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gov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.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ua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/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laws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/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show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/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z</w:t>
              </w:r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1408-24#</w:t>
              </w:r>
              <w:proofErr w:type="spellStart"/>
              <w:r w:rsidR="003176E7" w:rsidRPr="003176E7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Text</w:t>
              </w:r>
              <w:proofErr w:type="spellEnd"/>
            </w:hyperlink>
          </w:p>
          <w:p w:rsidR="003176E7" w:rsidRDefault="003176E7">
            <w:pPr>
              <w:spacing w:before="120" w:after="120" w:line="336" w:lineRule="auto"/>
              <w:rPr>
                <w:rFonts w:eastAsia="DM Sans" w:cs="DM Sans"/>
                <w:color w:val="393BE7"/>
                <w:sz w:val="20"/>
                <w:szCs w:val="20"/>
                <w:lang w:val="uk-UA"/>
              </w:rPr>
            </w:pPr>
          </w:p>
          <w:p w:rsidR="003176E7" w:rsidRPr="003176E7" w:rsidRDefault="00357B7F">
            <w:pPr>
              <w:spacing w:before="120" w:after="120" w:line="336" w:lineRule="auto"/>
              <w:rPr>
                <w:rFonts w:eastAsia="DM Sans" w:cs="DM Sans"/>
                <w:color w:val="393BE7"/>
                <w:sz w:val="20"/>
                <w:szCs w:val="20"/>
                <w:lang w:val="uk-UA"/>
              </w:rPr>
            </w:pPr>
            <w:hyperlink r:id="rId13" w:history="1">
              <w:r w:rsidR="003176E7" w:rsidRPr="003176E7">
                <w:rPr>
                  <w:rStyle w:val="a5"/>
                  <w:rFonts w:eastAsia="DM Sans" w:cs="DM Sans"/>
                  <w:sz w:val="20"/>
                  <w:szCs w:val="20"/>
                  <w:lang w:val="uk-UA"/>
                </w:rPr>
                <w:t>https://drive.google.com/file/d/1XHmykZXLWpoce6JklOs6lfMG0NQVmbva/view</w:t>
              </w:r>
            </w:hyperlink>
          </w:p>
        </w:tc>
      </w:tr>
      <w:tr w:rsidR="003176E7" w:rsidRPr="003176E7" w:rsidTr="005D34F7">
        <w:trPr>
          <w:trHeight w:val="1168"/>
        </w:trPr>
        <w:tc>
          <w:tcPr>
            <w:tcW w:w="1825" w:type="dxa"/>
            <w:tcBorders>
              <w:left w:val="single" w:sz="6" w:space="0" w:color="C5FFBC"/>
              <w:right w:val="single" w:sz="6" w:space="0" w:color="C5FFBC"/>
            </w:tcBorders>
            <w:shd w:val="clear" w:color="auto" w:fill="C5FFB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176E7" w:rsidRPr="003176E7" w:rsidRDefault="003D4ED6" w:rsidP="003176E7">
            <w:pPr>
              <w:spacing w:before="120" w:after="120" w:line="300" w:lineRule="auto"/>
              <w:jc w:val="center"/>
              <w:rPr>
                <w:rFonts w:ascii="Times New Roman" w:eastAsia="DM Sans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DM Sans" w:hAnsi="Times New Roman" w:cs="Times New Roman"/>
                <w:b/>
                <w:color w:val="000000"/>
                <w:sz w:val="24"/>
                <w:szCs w:val="24"/>
                <w:lang w:val="uk-UA"/>
              </w:rPr>
              <w:t>Типова освітня програма</w:t>
            </w:r>
          </w:p>
        </w:tc>
        <w:tc>
          <w:tcPr>
            <w:tcW w:w="8943" w:type="dxa"/>
            <w:tcBorders>
              <w:left w:val="single" w:sz="6" w:space="0" w:color="C5FFBC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176E7" w:rsidRPr="003D4ED6" w:rsidRDefault="00357B7F">
            <w:pPr>
              <w:spacing w:before="120" w:after="120" w:line="336" w:lineRule="auto"/>
              <w:rPr>
                <w:rFonts w:ascii="DM Sans" w:eastAsia="DM Sans" w:hAnsi="DM Sans" w:cs="DM Sans"/>
                <w:color w:val="393BE7"/>
                <w:sz w:val="20"/>
                <w:szCs w:val="20"/>
                <w:lang w:val="uk-UA"/>
              </w:rPr>
            </w:pPr>
            <w:hyperlink r:id="rId14" w:history="1"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https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://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mon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.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gov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.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ua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/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npa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/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pro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zatverdzhennia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typovoi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osvitnoi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prohramy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dlia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-10-12-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klasiv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zakladiv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zahalnoi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serednoi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osvity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iaki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zabezpechuiut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zdobuttia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profilnoi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serednoi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osvity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za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akademichnym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-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spriamuvanniam</w:t>
              </w:r>
            </w:hyperlink>
          </w:p>
        </w:tc>
      </w:tr>
      <w:tr w:rsidR="003D4ED6" w:rsidRPr="003176E7" w:rsidTr="005D34F7">
        <w:trPr>
          <w:trHeight w:val="1021"/>
        </w:trPr>
        <w:tc>
          <w:tcPr>
            <w:tcW w:w="1825" w:type="dxa"/>
            <w:tcBorders>
              <w:left w:val="single" w:sz="6" w:space="0" w:color="C5FFBC"/>
              <w:right w:val="single" w:sz="6" w:space="0" w:color="C5FFBC"/>
            </w:tcBorders>
            <w:shd w:val="clear" w:color="auto" w:fill="C5FFB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4ED6" w:rsidRDefault="003D4ED6" w:rsidP="003176E7">
            <w:pPr>
              <w:spacing w:before="120" w:after="120" w:line="300" w:lineRule="auto"/>
              <w:jc w:val="center"/>
              <w:rPr>
                <w:rFonts w:ascii="Times New Roman" w:eastAsia="DM Sans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DM Sans" w:hAnsi="Times New Roman" w:cs="Times New Roman"/>
                <w:b/>
                <w:color w:val="000000"/>
                <w:sz w:val="24"/>
                <w:szCs w:val="24"/>
                <w:lang w:val="uk-UA"/>
              </w:rPr>
              <w:t>Про організацію медичних оглядів</w:t>
            </w:r>
          </w:p>
        </w:tc>
        <w:tc>
          <w:tcPr>
            <w:tcW w:w="8943" w:type="dxa"/>
            <w:tcBorders>
              <w:left w:val="single" w:sz="6" w:space="0" w:color="C5FFBC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4ED6" w:rsidRPr="003D4ED6" w:rsidRDefault="00357B7F">
            <w:pPr>
              <w:spacing w:before="120" w:after="120" w:line="336" w:lineRule="auto"/>
              <w:rPr>
                <w:rFonts w:ascii="DM Sans" w:eastAsia="DM Sans" w:hAnsi="DM Sans" w:cs="DM Sans"/>
                <w:color w:val="393BE7"/>
                <w:sz w:val="20"/>
                <w:szCs w:val="20"/>
                <w:lang w:val="uk-UA"/>
              </w:rPr>
            </w:pPr>
            <w:hyperlink r:id="rId15" w:anchor="Text" w:history="1"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https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://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zakon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.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rada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.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gov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.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ua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/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laws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/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show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/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z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1682-23#</w:t>
              </w:r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Text</w:t>
              </w:r>
            </w:hyperlink>
          </w:p>
        </w:tc>
      </w:tr>
      <w:tr w:rsidR="003D4ED6" w:rsidRPr="003176E7" w:rsidTr="005D34F7">
        <w:trPr>
          <w:trHeight w:val="1421"/>
        </w:trPr>
        <w:tc>
          <w:tcPr>
            <w:tcW w:w="1825" w:type="dxa"/>
            <w:tcBorders>
              <w:left w:val="single" w:sz="6" w:space="0" w:color="C5FFBC"/>
              <w:right w:val="single" w:sz="6" w:space="0" w:color="C5FFBC"/>
            </w:tcBorders>
            <w:shd w:val="clear" w:color="auto" w:fill="C5FFB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4ED6" w:rsidRDefault="003D4ED6" w:rsidP="003176E7">
            <w:pPr>
              <w:spacing w:before="120" w:after="120" w:line="300" w:lineRule="auto"/>
              <w:jc w:val="center"/>
              <w:rPr>
                <w:rFonts w:ascii="Times New Roman" w:eastAsia="DM Sans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DM Sans" w:hAnsi="Times New Roman" w:cs="Times New Roman"/>
                <w:b/>
                <w:color w:val="000000"/>
                <w:sz w:val="24"/>
                <w:szCs w:val="24"/>
                <w:lang w:val="uk-UA"/>
              </w:rPr>
              <w:lastRenderedPageBreak/>
              <w:t>Про тривалість онлайн уроків</w:t>
            </w:r>
          </w:p>
        </w:tc>
        <w:tc>
          <w:tcPr>
            <w:tcW w:w="8943" w:type="dxa"/>
            <w:tcBorders>
              <w:left w:val="single" w:sz="6" w:space="0" w:color="C5FFBC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4ED6" w:rsidRPr="003D4ED6" w:rsidRDefault="00C558C0">
            <w:pPr>
              <w:spacing w:before="120" w:after="120" w:line="336" w:lineRule="auto"/>
              <w:rPr>
                <w:rFonts w:ascii="DM Sans" w:eastAsia="DM Sans" w:hAnsi="DM Sans" w:cs="DM Sans"/>
                <w:color w:val="393BE7"/>
                <w:sz w:val="20"/>
                <w:szCs w:val="20"/>
                <w:lang w:val="uk-UA"/>
              </w:rPr>
            </w:pPr>
            <w:hyperlink r:id="rId16" w:history="1">
              <w:r w:rsidR="003D4ED6" w:rsidRPr="00C558C0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https</w:t>
              </w:r>
              <w:r w:rsidR="003D4ED6" w:rsidRPr="00C558C0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://</w:t>
              </w:r>
              <w:r w:rsidR="003D4ED6" w:rsidRPr="00C558C0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osvita</w:t>
              </w:r>
              <w:r w:rsidR="003D4ED6" w:rsidRPr="00C558C0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.</w:t>
              </w:r>
              <w:r w:rsidR="003D4ED6" w:rsidRPr="00C558C0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ua</w:t>
              </w:r>
              <w:r w:rsidR="003D4ED6" w:rsidRPr="00C558C0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/</w:t>
              </w:r>
              <w:r w:rsidR="003D4ED6" w:rsidRPr="00C558C0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legislation</w:t>
              </w:r>
              <w:r w:rsidR="003D4ED6" w:rsidRPr="00C558C0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/</w:t>
              </w:r>
              <w:r w:rsidR="003D4ED6" w:rsidRPr="00C558C0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Ser</w:t>
              </w:r>
              <w:r w:rsidR="003D4ED6" w:rsidRPr="00C558C0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_</w:t>
              </w:r>
              <w:r w:rsidR="003D4ED6" w:rsidRPr="00C558C0">
                <w:rPr>
                  <w:rStyle w:val="a5"/>
                  <w:rFonts w:ascii="DM Sans" w:eastAsia="DM Sans" w:hAnsi="DM Sans" w:cs="DM Sans"/>
                  <w:sz w:val="20"/>
                  <w:szCs w:val="20"/>
                </w:rPr>
                <w:t>osv</w:t>
              </w:r>
              <w:r w:rsidR="003D4ED6" w:rsidRPr="00C558C0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/87486/</w:t>
              </w:r>
            </w:hyperlink>
          </w:p>
        </w:tc>
      </w:tr>
      <w:tr w:rsidR="003176E7" w:rsidRPr="003176E7" w:rsidTr="005D34F7">
        <w:trPr>
          <w:trHeight w:val="2389"/>
        </w:trPr>
        <w:tc>
          <w:tcPr>
            <w:tcW w:w="1825" w:type="dxa"/>
            <w:tcBorders>
              <w:left w:val="single" w:sz="6" w:space="0" w:color="C5FFBC"/>
              <w:right w:val="single" w:sz="6" w:space="0" w:color="C5FFBC"/>
            </w:tcBorders>
            <w:shd w:val="clear" w:color="auto" w:fill="C5FFB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D4ED6" w:rsidRDefault="003D4ED6" w:rsidP="003D4ED6">
            <w:pPr>
              <w:shd w:val="clear" w:color="auto" w:fill="FFFFFF"/>
              <w:spacing w:after="30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  <w:lang w:val="uk-UA"/>
              </w:rPr>
            </w:pPr>
            <w:r w:rsidRPr="003D4ED6"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</w:rPr>
              <w:t xml:space="preserve">Про </w:t>
            </w:r>
            <w:proofErr w:type="spellStart"/>
            <w:r w:rsidRPr="003D4ED6"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</w:rPr>
              <w:t>окремі</w:t>
            </w:r>
            <w:proofErr w:type="spellEnd"/>
            <w:r w:rsidRPr="003D4ED6"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</w:rPr>
              <w:t xml:space="preserve"> </w:t>
            </w:r>
            <w:proofErr w:type="spellStart"/>
            <w:r w:rsidRPr="003D4ED6"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</w:rPr>
              <w:t>питання</w:t>
            </w:r>
            <w:proofErr w:type="spellEnd"/>
            <w:r w:rsidRPr="003D4ED6"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</w:rPr>
              <w:t xml:space="preserve"> </w:t>
            </w:r>
            <w:proofErr w:type="spellStart"/>
            <w:r w:rsidRPr="003D4ED6"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</w:rPr>
              <w:t>оцінювання</w:t>
            </w:r>
            <w:proofErr w:type="spellEnd"/>
            <w:r w:rsidRPr="003D4ED6"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</w:rPr>
              <w:t xml:space="preserve"> </w:t>
            </w:r>
            <w:proofErr w:type="spellStart"/>
            <w:r w:rsidRPr="003D4ED6"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</w:rPr>
              <w:t>результатів</w:t>
            </w:r>
            <w:proofErr w:type="spellEnd"/>
            <w:r w:rsidRPr="003D4ED6"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</w:rPr>
              <w:t xml:space="preserve"> </w:t>
            </w:r>
            <w:proofErr w:type="spellStart"/>
            <w:r w:rsidRPr="003D4ED6"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</w:rPr>
              <w:t>навчання</w:t>
            </w:r>
            <w:proofErr w:type="spellEnd"/>
          </w:p>
          <w:p w:rsidR="003D4ED6" w:rsidRPr="003D4ED6" w:rsidRDefault="003D4ED6" w:rsidP="003D4ED6">
            <w:pPr>
              <w:shd w:val="clear" w:color="auto" w:fill="FFFFFF"/>
              <w:spacing w:after="30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  <w:lang w:val="uk-UA"/>
              </w:rPr>
            </w:pPr>
          </w:p>
          <w:p w:rsidR="003176E7" w:rsidRPr="003D4ED6" w:rsidRDefault="003176E7" w:rsidP="003176E7">
            <w:pPr>
              <w:spacing w:before="120" w:after="120" w:line="300" w:lineRule="auto"/>
              <w:jc w:val="center"/>
              <w:rPr>
                <w:rFonts w:ascii="Times New Roman" w:eastAsia="DM Sans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943" w:type="dxa"/>
            <w:tcBorders>
              <w:left w:val="single" w:sz="6" w:space="0" w:color="C5FFBC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176E7" w:rsidRPr="003D4ED6" w:rsidRDefault="00357B7F">
            <w:pPr>
              <w:spacing w:before="120" w:after="120" w:line="336" w:lineRule="auto"/>
              <w:rPr>
                <w:rFonts w:ascii="DM Sans" w:eastAsia="DM Sans" w:hAnsi="DM Sans" w:cs="DM Sans"/>
                <w:color w:val="393BE7"/>
                <w:sz w:val="20"/>
                <w:szCs w:val="20"/>
                <w:lang w:val="uk-UA"/>
              </w:rPr>
            </w:pPr>
            <w:hyperlink r:id="rId17" w:history="1">
              <w:r w:rsidR="003D4ED6" w:rsidRPr="003D4ED6">
                <w:rPr>
                  <w:rStyle w:val="a5"/>
                  <w:rFonts w:ascii="DM Sans" w:eastAsia="DM Sans" w:hAnsi="DM Sans" w:cs="DM Sans"/>
                  <w:sz w:val="20"/>
                  <w:szCs w:val="20"/>
                  <w:lang w:val="uk-UA"/>
                </w:rPr>
                <w:t>https://mon.gov.ua/npa/pro-okremi-pytannia-otsiniuvannia-rezultativ-navchannia</w:t>
              </w:r>
            </w:hyperlink>
          </w:p>
        </w:tc>
      </w:tr>
      <w:tr w:rsidR="005D34F7" w:rsidRPr="003176E7" w:rsidTr="005D34F7">
        <w:trPr>
          <w:trHeight w:val="2389"/>
        </w:trPr>
        <w:tc>
          <w:tcPr>
            <w:tcW w:w="1825" w:type="dxa"/>
            <w:tcBorders>
              <w:left w:val="single" w:sz="6" w:space="0" w:color="C5FFBC"/>
              <w:right w:val="single" w:sz="6" w:space="0" w:color="C5FFBC"/>
            </w:tcBorders>
            <w:shd w:val="clear" w:color="auto" w:fill="C5FFB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D34F7" w:rsidRPr="005D34F7" w:rsidRDefault="005D34F7" w:rsidP="003D4ED6">
            <w:pPr>
              <w:shd w:val="clear" w:color="auto" w:fill="FFFFFF"/>
              <w:spacing w:after="30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  <w:lang w:val="uk-UA"/>
              </w:rPr>
              <w:t>Освітній портал</w:t>
            </w:r>
          </w:p>
        </w:tc>
        <w:tc>
          <w:tcPr>
            <w:tcW w:w="8943" w:type="dxa"/>
            <w:tcBorders>
              <w:left w:val="single" w:sz="6" w:space="0" w:color="C5FFBC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D34F7" w:rsidRDefault="005D34F7">
            <w:pPr>
              <w:spacing w:before="120" w:after="120" w:line="336" w:lineRule="auto"/>
            </w:pPr>
            <w:hyperlink r:id="rId18" w:history="1">
              <w:proofErr w:type="spellStart"/>
              <w:r w:rsidRPr="005D34F7">
                <w:rPr>
                  <w:color w:val="0000FF"/>
                  <w:u w:val="single"/>
                </w:rPr>
                <w:t>Педрада</w:t>
              </w:r>
              <w:proofErr w:type="spellEnd"/>
              <w:r w:rsidRPr="005D34F7">
                <w:rPr>
                  <w:color w:val="0000FF"/>
                  <w:u w:val="single"/>
                </w:rPr>
                <w:t xml:space="preserve"> — портал </w:t>
              </w:r>
              <w:proofErr w:type="spellStart"/>
              <w:r w:rsidRPr="005D34F7">
                <w:rPr>
                  <w:color w:val="0000FF"/>
                  <w:u w:val="single"/>
                </w:rPr>
                <w:t>освітян</w:t>
              </w:r>
              <w:proofErr w:type="spellEnd"/>
              <w:r w:rsidRPr="005D34F7">
                <w:rPr>
                  <w:color w:val="0000FF"/>
                  <w:u w:val="single"/>
                </w:rPr>
                <w:t xml:space="preserve"> </w:t>
              </w:r>
              <w:proofErr w:type="spellStart"/>
              <w:r w:rsidRPr="005D34F7">
                <w:rPr>
                  <w:color w:val="0000FF"/>
                  <w:u w:val="single"/>
                </w:rPr>
                <w:t>України</w:t>
              </w:r>
              <w:proofErr w:type="spellEnd"/>
            </w:hyperlink>
          </w:p>
          <w:p w:rsidR="00357B7F" w:rsidRDefault="00357B7F">
            <w:pPr>
              <w:spacing w:before="120" w:after="120" w:line="336" w:lineRule="auto"/>
            </w:pPr>
          </w:p>
          <w:p w:rsidR="00357B7F" w:rsidRDefault="00357B7F">
            <w:pPr>
              <w:spacing w:before="120" w:after="120" w:line="336" w:lineRule="auto"/>
            </w:pPr>
            <w:hyperlink r:id="rId19" w:history="1">
              <w:r w:rsidRPr="00357B7F">
                <w:rPr>
                  <w:rStyle w:val="a5"/>
                </w:rPr>
                <w:t xml:space="preserve"> https://l.facebook.com/l.php?u=https%3A%2F%2Fznayshov.com%2FNews%2FDetails%2Fnovyi_navchalnyi_rik_shcho_zminytsia_v_shkolakh_z_1_veresnia%3Ffbclid%3DIwZXh0bgNhZW0CMTAAYnJpZBExR05rdVVPMXk2ZFJxblVyNAEeddiwT6_c_RgYjo141_psfc4TdhqH7DCytN-FgJeTndqLHyIZn_akD3uvwyg_aem_Ee_vqJaTEcd4obua-3SYdw&amp;h=AT1s-JM-UVWzfdosk_Gm6AgDOBotNlYHdsfYcNNbWdMZzgS92RLyWeDks9DnubGXClxbUG3kREhYreOUVYn0iXVIysOfByIYRq7VwFRduWPk__8GUmpePJP2RwFWWxCa01pRex0HBrMjLb7I&amp;__tn__=-UK-R&amp;c[0]=AT0rZszi2pc9cHPhdBgMTnoiLuJqYVpTK2Fm1SEOWMRv0HXNlH4S3iOy6tqhzM58ledhuK5MEGPW4ed0lxgqGE0NdpWiQvBRzcK5op0zJwisGQDl61RJMTZjgiuR3qbdjqNpk87Of__1wDGMb1zfwRQMMQh2eIKbuqeZrIulSz4K-6iuWH0</w:t>
              </w:r>
            </w:hyperlink>
            <w:bookmarkStart w:id="0" w:name="_GoBack"/>
            <w:bookmarkEnd w:id="0"/>
          </w:p>
        </w:tc>
      </w:tr>
      <w:tr w:rsidR="005D34F7" w:rsidRPr="003176E7" w:rsidTr="005D34F7">
        <w:trPr>
          <w:trHeight w:val="2389"/>
        </w:trPr>
        <w:tc>
          <w:tcPr>
            <w:tcW w:w="1825" w:type="dxa"/>
            <w:tcBorders>
              <w:left w:val="single" w:sz="6" w:space="0" w:color="C5FFBC"/>
              <w:right w:val="single" w:sz="6" w:space="0" w:color="C5FFBC"/>
            </w:tcBorders>
            <w:shd w:val="clear" w:color="auto" w:fill="C5FFB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D34F7" w:rsidRPr="005D34F7" w:rsidRDefault="005D34F7" w:rsidP="003D4ED6">
            <w:pPr>
              <w:shd w:val="clear" w:color="auto" w:fill="FFFFFF"/>
              <w:spacing w:after="30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  <w:lang w:val="uk-UA"/>
              </w:rPr>
            </w:pPr>
            <w:proofErr w:type="spellStart"/>
            <w:r w:rsidRPr="005D34F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Деякі</w:t>
            </w:r>
            <w:proofErr w:type="spellEnd"/>
            <w:r w:rsidRPr="005D34F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D34F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питання</w:t>
            </w:r>
            <w:proofErr w:type="spellEnd"/>
            <w:r w:rsidRPr="005D34F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D34F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організації</w:t>
            </w:r>
            <w:proofErr w:type="spellEnd"/>
            <w:r w:rsidRPr="005D34F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D34F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дистанційного</w:t>
            </w:r>
            <w:proofErr w:type="spellEnd"/>
            <w:r w:rsidRPr="005D34F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D34F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навчання</w:t>
            </w:r>
            <w:proofErr w:type="spellEnd"/>
          </w:p>
        </w:tc>
        <w:tc>
          <w:tcPr>
            <w:tcW w:w="8943" w:type="dxa"/>
            <w:tcBorders>
              <w:left w:val="single" w:sz="6" w:space="0" w:color="C5FFBC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D34F7" w:rsidRPr="005D34F7" w:rsidRDefault="005D34F7">
            <w:pPr>
              <w:spacing w:before="120" w:after="120" w:line="336" w:lineRule="auto"/>
            </w:pPr>
            <w:hyperlink r:id="rId20" w:anchor="Text" w:history="1">
              <w:proofErr w:type="spellStart"/>
              <w:r w:rsidRPr="005D34F7">
                <w:rPr>
                  <w:color w:val="0000FF"/>
                  <w:u w:val="single"/>
                </w:rPr>
                <w:t>Деякі</w:t>
              </w:r>
              <w:proofErr w:type="spellEnd"/>
              <w:r w:rsidRPr="005D34F7">
                <w:rPr>
                  <w:color w:val="0000FF"/>
                  <w:u w:val="single"/>
                </w:rPr>
                <w:t xml:space="preserve"> </w:t>
              </w:r>
              <w:proofErr w:type="spellStart"/>
              <w:r w:rsidRPr="005D34F7">
                <w:rPr>
                  <w:color w:val="0000FF"/>
                  <w:u w:val="single"/>
                </w:rPr>
                <w:t>питання</w:t>
              </w:r>
              <w:proofErr w:type="spellEnd"/>
              <w:r w:rsidRPr="005D34F7">
                <w:rPr>
                  <w:color w:val="0000FF"/>
                  <w:u w:val="single"/>
                </w:rPr>
                <w:t xml:space="preserve"> </w:t>
              </w:r>
              <w:proofErr w:type="spellStart"/>
              <w:r w:rsidRPr="005D34F7">
                <w:rPr>
                  <w:color w:val="0000FF"/>
                  <w:u w:val="single"/>
                </w:rPr>
                <w:t>організації</w:t>
              </w:r>
              <w:proofErr w:type="spellEnd"/>
              <w:r w:rsidRPr="005D34F7">
                <w:rPr>
                  <w:color w:val="0000FF"/>
                  <w:u w:val="single"/>
                </w:rPr>
                <w:t xml:space="preserve"> </w:t>
              </w:r>
              <w:proofErr w:type="spellStart"/>
              <w:r w:rsidRPr="005D34F7">
                <w:rPr>
                  <w:color w:val="0000FF"/>
                  <w:u w:val="single"/>
                </w:rPr>
                <w:t>диста</w:t>
              </w:r>
              <w:proofErr w:type="spellEnd"/>
              <w:r w:rsidRPr="005D34F7">
                <w:rPr>
                  <w:color w:val="0000FF"/>
                  <w:u w:val="single"/>
                </w:rPr>
                <w:t xml:space="preserve">... | </w:t>
              </w:r>
              <w:proofErr w:type="spellStart"/>
              <w:r w:rsidRPr="005D34F7">
                <w:rPr>
                  <w:color w:val="0000FF"/>
                  <w:u w:val="single"/>
                </w:rPr>
                <w:t>від</w:t>
              </w:r>
              <w:proofErr w:type="spellEnd"/>
              <w:r w:rsidRPr="005D34F7">
                <w:rPr>
                  <w:color w:val="0000FF"/>
                  <w:u w:val="single"/>
                </w:rPr>
                <w:t xml:space="preserve"> 08.09.2020 № 1115</w:t>
              </w:r>
            </w:hyperlink>
          </w:p>
        </w:tc>
      </w:tr>
      <w:tr w:rsidR="005D34F7" w:rsidRPr="003176E7" w:rsidTr="00357B7F">
        <w:trPr>
          <w:trHeight w:val="2389"/>
        </w:trPr>
        <w:tc>
          <w:tcPr>
            <w:tcW w:w="1825" w:type="dxa"/>
            <w:tcBorders>
              <w:left w:val="single" w:sz="6" w:space="0" w:color="C5FFBC"/>
              <w:right w:val="single" w:sz="6" w:space="0" w:color="C5FFBC"/>
            </w:tcBorders>
            <w:shd w:val="clear" w:color="auto" w:fill="C5FFB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D34F7" w:rsidRDefault="005D34F7" w:rsidP="003D4ED6">
            <w:pPr>
              <w:shd w:val="clear" w:color="auto" w:fill="FFFFFF"/>
              <w:spacing w:after="30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  <w:lang w:val="uk-UA"/>
              </w:rPr>
              <w:lastRenderedPageBreak/>
              <w:t xml:space="preserve">Про загальнонаціональну хвилину </w:t>
            </w:r>
            <w:r w:rsidR="00357B7F"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  <w:lang w:val="uk-UA"/>
              </w:rPr>
              <w:t>мовчання</w:t>
            </w:r>
          </w:p>
        </w:tc>
        <w:tc>
          <w:tcPr>
            <w:tcW w:w="8943" w:type="dxa"/>
            <w:tcBorders>
              <w:left w:val="single" w:sz="6" w:space="0" w:color="C5FFBC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D34F7" w:rsidRPr="005D34F7" w:rsidRDefault="005D34F7">
            <w:pPr>
              <w:spacing w:before="120" w:after="120" w:line="336" w:lineRule="auto"/>
            </w:pPr>
            <w:hyperlink r:id="rId21" w:history="1">
              <w:r w:rsidRPr="005D34F7">
                <w:rPr>
                  <w:rStyle w:val="a5"/>
                </w:rPr>
                <w:t xml:space="preserve"> https://znayshov.com/News/Details/pro_zahalnonatsionalnu_khvylynu_movchannia</w:t>
              </w:r>
            </w:hyperlink>
          </w:p>
        </w:tc>
      </w:tr>
      <w:tr w:rsidR="00357B7F" w:rsidRPr="003176E7" w:rsidTr="005D34F7">
        <w:trPr>
          <w:trHeight w:val="2389"/>
        </w:trPr>
        <w:tc>
          <w:tcPr>
            <w:tcW w:w="1825" w:type="dxa"/>
            <w:tcBorders>
              <w:left w:val="single" w:sz="6" w:space="0" w:color="C5FFBC"/>
              <w:bottom w:val="single" w:sz="6" w:space="0" w:color="FFFFFF"/>
              <w:right w:val="single" w:sz="6" w:space="0" w:color="C5FFBC"/>
            </w:tcBorders>
            <w:shd w:val="clear" w:color="auto" w:fill="C5FFB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57B7F" w:rsidRDefault="00357B7F" w:rsidP="003D4ED6">
            <w:pPr>
              <w:shd w:val="clear" w:color="auto" w:fill="FFFFFF"/>
              <w:spacing w:after="30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color w:val="1D1D1D"/>
                <w:kern w:val="36"/>
                <w:sz w:val="24"/>
                <w:szCs w:val="24"/>
                <w:lang w:val="uk-UA"/>
              </w:rPr>
            </w:pPr>
          </w:p>
        </w:tc>
        <w:tc>
          <w:tcPr>
            <w:tcW w:w="8943" w:type="dxa"/>
            <w:tcBorders>
              <w:left w:val="single" w:sz="6" w:space="0" w:color="C5FFBC"/>
              <w:bottom w:val="single" w:sz="6" w:space="0" w:color="FFFFFF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57B7F" w:rsidRDefault="00357B7F">
            <w:pPr>
              <w:spacing w:before="120" w:after="120" w:line="336" w:lineRule="auto"/>
            </w:pPr>
          </w:p>
        </w:tc>
      </w:tr>
    </w:tbl>
    <w:p w:rsidR="00677E2D" w:rsidRDefault="00C558C0">
      <w:pPr>
        <w:spacing w:before="120" w:after="120" w:line="336" w:lineRule="auto"/>
        <w:rPr>
          <w:rFonts w:eastAsia="DM Sans" w:cs="DM Sans"/>
          <w:color w:val="000000"/>
          <w:sz w:val="28"/>
          <w:szCs w:val="28"/>
          <w:lang w:val="uk-UA"/>
        </w:rPr>
      </w:pPr>
      <w:r w:rsidRPr="003176E7">
        <w:rPr>
          <w:rFonts w:ascii="DM Sans" w:eastAsia="DM Sans" w:hAnsi="DM Sans" w:cs="DM Sans"/>
          <w:color w:val="000000"/>
          <w:sz w:val="28"/>
          <w:szCs w:val="28"/>
          <w:lang w:val="uk-UA"/>
        </w:rPr>
        <w:t xml:space="preserve"> </w:t>
      </w:r>
    </w:p>
    <w:p w:rsidR="005D34F7" w:rsidRPr="005D34F7" w:rsidRDefault="005D34F7">
      <w:pPr>
        <w:spacing w:before="120" w:after="120" w:line="336" w:lineRule="auto"/>
        <w:rPr>
          <w:lang w:val="uk-UA"/>
        </w:rPr>
      </w:pPr>
    </w:p>
    <w:p w:rsidR="00677E2D" w:rsidRPr="003176E7" w:rsidRDefault="00677E2D">
      <w:pPr>
        <w:spacing w:before="120" w:after="120"/>
        <w:jc w:val="center"/>
        <w:rPr>
          <w:lang w:val="uk-UA"/>
        </w:rPr>
      </w:pPr>
    </w:p>
    <w:p w:rsidR="00677E2D" w:rsidRPr="003176E7" w:rsidRDefault="00C558C0">
      <w:pPr>
        <w:spacing w:before="120" w:after="120" w:line="336" w:lineRule="auto"/>
        <w:rPr>
          <w:lang w:val="uk-UA"/>
        </w:rPr>
      </w:pPr>
      <w:r w:rsidRPr="003176E7">
        <w:rPr>
          <w:rFonts w:ascii="윤고딕" w:eastAsia="윤고딕" w:hAnsi="윤고딕" w:cs="윤고딕"/>
          <w:color w:val="000000"/>
          <w:sz w:val="24"/>
          <w:szCs w:val="24"/>
          <w:lang w:val="uk-UA"/>
        </w:rPr>
        <w:t xml:space="preserve"> </w:t>
      </w:r>
    </w:p>
    <w:sectPr w:rsidR="00677E2D" w:rsidRPr="003176E7" w:rsidSect="005D34F7">
      <w:pgSz w:w="11910" w:h="16845"/>
      <w:pgMar w:top="1134" w:right="850" w:bottom="28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34487D3-9A4E-4D48-BB31-3039C9AF761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1A811D4-AB48-40F5-8113-23E5E13090CA}"/>
    <w:embedBold r:id="rId3" w:fontKey="{8B0D8FB8-F0BC-4B86-BAC9-A8CAB6D1AC9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14356CEC-C2CF-49D2-A131-2529EFB19525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5" w:fontKey="{764948ED-B6C3-46CE-B028-76F41D3C89E2}"/>
  </w:font>
  <w:font w:name="윤고딕">
    <w:altName w:val="Malgun Gothic"/>
    <w:charset w:val="00"/>
    <w:family w:val="auto"/>
    <w:pitch w:val="default"/>
  </w:font>
  <w:font w:name="DM Sans">
    <w:charset w:val="00"/>
    <w:family w:val="auto"/>
    <w:pitch w:val="default"/>
    <w:embedRegular r:id="rId6" w:fontKey="{1E7B4855-22F9-43ED-9BFF-561A2970CCD9}"/>
    <w:embedBold r:id="rId7" w:fontKey="{2FD7A4EF-610C-4945-8FA5-9577B47EBBC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A0516"/>
    <w:multiLevelType w:val="hybridMultilevel"/>
    <w:tmpl w:val="A6BE75A2"/>
    <w:lvl w:ilvl="0" w:tplc="64A6B34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86A1D9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792B57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09CA7E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A36892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A38830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1F6587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5441BB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9541BA0">
      <w:numFmt w:val="decimal"/>
      <w:lvlText w:val=""/>
      <w:lvlJc w:val="left"/>
    </w:lvl>
  </w:abstractNum>
  <w:abstractNum w:abstractNumId="1" w15:restartNumberingAfterBreak="0">
    <w:nsid w:val="217E2375"/>
    <w:multiLevelType w:val="hybridMultilevel"/>
    <w:tmpl w:val="D61EBCD0"/>
    <w:lvl w:ilvl="0" w:tplc="FA2861D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59474B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190001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CAACD4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2BA10E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FB0281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5DEF1D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308701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C3EB3F0">
      <w:numFmt w:val="decimal"/>
      <w:lvlText w:val=""/>
      <w:lvlJc w:val="left"/>
    </w:lvl>
  </w:abstractNum>
  <w:abstractNum w:abstractNumId="2" w15:restartNumberingAfterBreak="0">
    <w:nsid w:val="235B2340"/>
    <w:multiLevelType w:val="hybridMultilevel"/>
    <w:tmpl w:val="06C0587E"/>
    <w:lvl w:ilvl="0" w:tplc="73363FC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DC23AE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20C80E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566581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602621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110919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DD4DA3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F56702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67ACB28">
      <w:numFmt w:val="decimal"/>
      <w:lvlText w:val=""/>
      <w:lvlJc w:val="left"/>
    </w:lvl>
  </w:abstractNum>
  <w:abstractNum w:abstractNumId="3" w15:restartNumberingAfterBreak="0">
    <w:nsid w:val="47530D0D"/>
    <w:multiLevelType w:val="hybridMultilevel"/>
    <w:tmpl w:val="DCD0C112"/>
    <w:lvl w:ilvl="0" w:tplc="7DF2134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AF202F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CCEE09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6A2215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DA0D5F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B74E3E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BC0C0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C66CB5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7A8EDA6">
      <w:numFmt w:val="decimal"/>
      <w:lvlText w:val=""/>
      <w:lvlJc w:val="left"/>
    </w:lvl>
  </w:abstractNum>
  <w:abstractNum w:abstractNumId="4" w15:restartNumberingAfterBreak="0">
    <w:nsid w:val="51131093"/>
    <w:multiLevelType w:val="hybridMultilevel"/>
    <w:tmpl w:val="208CDD68"/>
    <w:lvl w:ilvl="0" w:tplc="71AC6AA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4BCC74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4D250D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C3E643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D7AA9D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ABA60D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F78AE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6E170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85AA906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E2D"/>
    <w:rsid w:val="003176E7"/>
    <w:rsid w:val="00357B7F"/>
    <w:rsid w:val="003D4ED6"/>
    <w:rsid w:val="00487584"/>
    <w:rsid w:val="005661CD"/>
    <w:rsid w:val="005D34F7"/>
    <w:rsid w:val="00677E2D"/>
    <w:rsid w:val="00945F06"/>
    <w:rsid w:val="00C5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FDDB5"/>
  <w15:docId w15:val="{F1CA86F6-3DDC-4D72-93A9-5B167A54F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75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875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875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48758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558C0"/>
    <w:rPr>
      <w:color w:val="800080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5D34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9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n.gov.ua/osvita-2/zagalna-serednya-osvita/olimpiadi-ta-konkursi/konkursi/konkursi-dlya-pedagogiv/vseukrainskiy-konkurs-uchitel-roku/uchytel-roku-2025" TargetMode="External"/><Relationship Id="rId13" Type="http://schemas.openxmlformats.org/officeDocument/2006/relationships/hyperlink" Target="https://drive.google.com/file/d/1XHmykZXLWpoce6JklOs6lfMG0NQVmbva/view" TargetMode="External"/><Relationship Id="rId18" Type="http://schemas.openxmlformats.org/officeDocument/2006/relationships/hyperlink" Target="https://oplatforma.com.u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nayshov.com/News/Details/pro_zahalnonatsionalnu_khvylynu_movchannia" TargetMode="External"/><Relationship Id="rId7" Type="http://schemas.openxmlformats.org/officeDocument/2006/relationships/hyperlink" Target="https://znayshov.com/News/Details/metod_chernivetska_oblast_2025_2026" TargetMode="External"/><Relationship Id="rId12" Type="http://schemas.openxmlformats.org/officeDocument/2006/relationships/hyperlink" Target="https://zakon.rada.gov.ua/laws/show/z1408-24" TargetMode="External"/><Relationship Id="rId17" Type="http://schemas.openxmlformats.org/officeDocument/2006/relationships/hyperlink" Target="https://mon.gov.ua/npa/pro-okremi-pytannia-otsiniuvannia-rezultativ-navchannia" TargetMode="External"/><Relationship Id="rId2" Type="http://schemas.openxmlformats.org/officeDocument/2006/relationships/styles" Target="styles.xml"/><Relationship Id="rId16" Type="http://schemas.openxmlformats.org/officeDocument/2006/relationships/hyperlink" Target="https://osvita.ua/legislation/Ser_osv/87486/" TargetMode="External"/><Relationship Id="rId20" Type="http://schemas.openxmlformats.org/officeDocument/2006/relationships/hyperlink" Target="https://zakon.rada.gov.ua/laws/show/z0941-2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on.gov.ua/npa/pro-instruktyvno-metodychni-rekomendatsii-shchodo-vykladannia-navchalnykh-predmetiv-intehrovanykh-kursiv-u-zakladakh-zahalnoi-serednoi-osvity-u-20252026-navchalnomu-rotsi" TargetMode="External"/><Relationship Id="rId11" Type="http://schemas.openxmlformats.org/officeDocument/2006/relationships/hyperlink" Target="https://imzo.gov.ua/2025/07/07/lyst-imzo-vid-07-07-2025-21-08-586-pro-metodychni-rekomendatsii-priorytetni-napriamy-roboty-psykholohichnoi-sluzhby-u-systemi-osvity-ukrainy-v-2025-2026-navchal-nomu-rotsi/?fbclid=IwY2xjawMZbv5leHRuA2FlbQIxMABicmlkETFpYURaZGZMMGdMZHlwYTBmAR56DjjQ9NghIH04dRLuYDBEwQfbMIwdbeBCXqiogxPPKYAvJBLozewt9W6a-Q_aem_SzuzV1WHdVmwjiKxgD2mmQ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zakon.rada.gov.ua/laws/show/z1682-23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imzo.gov.ua/2025/08/08/lyst-imzo-vid-18-07-2025-21-08-624-metodychni-rekomendatsii-shchodo-rozvytku-stem-osvity-v-zakladakh-zahal-noi-seredn-oi-ta-pozashkil-noi-osvity-u-2025-2026-navchal-nomu-rotsi/" TargetMode="External"/><Relationship Id="rId19" Type="http://schemas.openxmlformats.org/officeDocument/2006/relationships/hyperlink" Target="https://l.facebook.com/l.php?u=https%3A%2F%2Fznayshov.com%2FNews%2FDetails%2Fnovyi_navchalnyi_rik_shcho_zminytsia_v_shkolakh_z_1_veresnia%3Ffbclid%3DIwZXh0bgNhZW0CMTAAYnJpZBExR05rdVVPMXk2ZFJxblVyNAEeddiwT6_c_RgYjo141_psfc4TdhqH7DCytN-FgJeTndqLHyIZn_akD3uvwyg_aem_Ee_vqJaTEcd4obua-3SYdw&amp;h=AT1s-JM-UVWzfdosk_Gm6AgDOBotNlYHdsfYcNNbWdMZzgS92RLyWeDks9DnubGXClxbUG3kREhYreOUVYn0iXVIysOfByIYRq7VwFRduWPk__8GUmpePJP2RwFWWxCa01pRex0HBrMjLb7I&amp;__tn__=-UK-R&amp;c%5b0%5d=AT0rZszi2pc9cHPhdBgMTnoiLuJqYVpTK2Fm1SEOWMRv0HXNlH4S3iOy6tqhzM58ledhuK5MEGPW4ed0lxgqGE0NdpWiQvBRzcK5op0zJwisGQDl61RJMTZjgiuR3qbdjqNpk87Of__1wDGMb1zfwRQMMQh2eIKbuqeZrIulSz4K-6iuWH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z0187-25" TargetMode="External"/><Relationship Id="rId14" Type="http://schemas.openxmlformats.org/officeDocument/2006/relationships/hyperlink" Target="https://mon.gov.ua/npa/pro-zatverdzhennia-typovoi-osvitnoi-prohramy-dlia-10-12-klasiv-zakladiv-zahalnoi-serednoi-osvity-iaki-zabezpechuiut-zdobuttia-profilnoi-serednoi-osvity-za-akademichnym-spriamuvannia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3661</Words>
  <Characters>2087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PC</cp:lastModifiedBy>
  <cp:revision>6</cp:revision>
  <dcterms:created xsi:type="dcterms:W3CDTF">2025-08-25T16:24:00Z</dcterms:created>
  <dcterms:modified xsi:type="dcterms:W3CDTF">2025-08-26T08:46:00Z</dcterms:modified>
</cp:coreProperties>
</file>